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F0" w:rsidRPr="00512734" w:rsidRDefault="006C12F0" w:rsidP="00512734">
      <w:pPr>
        <w:jc w:val="both"/>
        <w:rPr>
          <w:sz w:val="28"/>
          <w:szCs w:val="28"/>
        </w:rPr>
      </w:pPr>
      <w:bookmarkStart w:id="0" w:name="_GoBack"/>
      <w:bookmarkEnd w:id="0"/>
    </w:p>
    <w:p w:rsidR="006C12F0" w:rsidRDefault="006C12F0" w:rsidP="006C12F0">
      <w:pPr>
        <w:jc w:val="center"/>
        <w:rPr>
          <w:b/>
          <w:sz w:val="28"/>
          <w:szCs w:val="28"/>
        </w:rPr>
      </w:pPr>
    </w:p>
    <w:p w:rsidR="006C12F0" w:rsidRDefault="006C12F0" w:rsidP="006C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</w:p>
    <w:p w:rsidR="006C12F0" w:rsidRDefault="006C12F0" w:rsidP="006C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6C12F0" w:rsidRDefault="006C12F0" w:rsidP="006C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работы с населением по месту жительства </w:t>
      </w:r>
    </w:p>
    <w:p w:rsidR="006C12F0" w:rsidRDefault="006C12F0" w:rsidP="006C12F0">
      <w:pPr>
        <w:jc w:val="center"/>
        <w:rPr>
          <w:b/>
          <w:sz w:val="28"/>
          <w:szCs w:val="28"/>
        </w:rPr>
      </w:pPr>
    </w:p>
    <w:p w:rsidR="006C12F0" w:rsidRDefault="006C12F0" w:rsidP="006C1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C12F0" w:rsidRDefault="006C12F0" w:rsidP="006C12F0">
      <w:pPr>
        <w:jc w:val="center"/>
        <w:rPr>
          <w:b/>
          <w:sz w:val="28"/>
          <w:szCs w:val="28"/>
        </w:rPr>
      </w:pP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Регламент определяет порядок реализации Советом депутатов муниципального округа Донской (далее – Совет депутатов) следующих отдельных полномочий города Москвы в сфере работы с населением по месту жительства (далее – переданные полномочия):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внесенного главой управы Донского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Донской и комиссия Совета депутатов по социально-экономическому развитию муниципального округа Донской (далее – профильная комиссия) в соответствии с Регламентом Совета депутатов. 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Началом реализации переданных полномочий является поступление в Совет </w:t>
      </w:r>
      <w:proofErr w:type="gramStart"/>
      <w:r>
        <w:rPr>
          <w:sz w:val="28"/>
          <w:szCs w:val="28"/>
        </w:rPr>
        <w:t>депутатов обращения управы Донского района города</w:t>
      </w:r>
      <w:proofErr w:type="gramEnd"/>
      <w:r>
        <w:rPr>
          <w:sz w:val="28"/>
          <w:szCs w:val="28"/>
        </w:rPr>
        <w:t xml:space="preserve"> Москвы (далее – инициатор) по вопросу работы с населением по месту жительства (пункт 1) (далее – обращение).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Профильная комиссия обеспечивает рассмотрение обращения на заседании комиссии, подготовку результатов его рассмотрения и проекта </w:t>
      </w:r>
      <w:r>
        <w:rPr>
          <w:sz w:val="28"/>
          <w:szCs w:val="28"/>
        </w:rPr>
        <w:lastRenderedPageBreak/>
        <w:t>решения Совета депутатов. О дате, времени и месте проведения заседания профильной комиссии сообщается депутатам Совета депутатов не менее чем за 2 рабочих дня до дня заседания.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Обращение и результаты его рассмотрения профильной комиссией рассматриваются на очередном заседании Совета депутатов, но не позднее 21 дня со дня поступления обращения в Совет депутатов.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Информация </w:t>
      </w:r>
      <w:r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инициатору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donskoy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дня заседания. 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</w:t>
      </w:r>
      <w:r>
        <w:rPr>
          <w:rFonts w:ascii="Times New Roman" w:hAnsi="Times New Roman" w:cs="Times New Roman"/>
          <w:sz w:val="28"/>
          <w:szCs w:val="28"/>
        </w:rPr>
        <w:t xml:space="preserve">перечня нежилых помещений </w:t>
      </w:r>
      <w:r>
        <w:rPr>
          <w:rFonts w:ascii="Times New Roman" w:hAnsi="Times New Roman" w:cs="Times New Roman"/>
          <w:sz w:val="28"/>
          <w:szCs w:val="28"/>
        </w:rPr>
        <w:br/>
        <w:t>(подпункт 1 пункта 1) в полном объеме или частично;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победителе конкурса (подпункт 2 пункта 1);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>
        <w:rPr>
          <w:rFonts w:ascii="Times New Roman" w:hAnsi="Times New Roman" w:cs="Times New Roman"/>
          <w:sz w:val="28"/>
          <w:szCs w:val="28"/>
        </w:rPr>
        <w:t>ежеквартального сводного районного календарного плана (подпункт 3 пункта 1) в полном объеме или частично.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3 пункта 8) решение не получило необходимого количества голосов, </w:t>
      </w:r>
      <w:r>
        <w:rPr>
          <w:rFonts w:ascii="Times New Roman" w:hAnsi="Times New Roman" w:cs="Times New Roman"/>
          <w:sz w:val="28"/>
          <w:szCs w:val="28"/>
        </w:rPr>
        <w:t>оформляется решение Совета депутатов об отказе в согласовании (с мотивированным обоснованием причин отказа).</w:t>
      </w:r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результате голосования о победителе конкурса </w:t>
      </w:r>
      <w:r>
        <w:rPr>
          <w:rFonts w:ascii="Times New Roman" w:hAnsi="Times New Roman" w:cs="Times New Roman"/>
          <w:sz w:val="28"/>
          <w:szCs w:val="28"/>
        </w:rPr>
        <w:br/>
        <w:t>(подпункт 2 пункта 8) ни один из участников конкурса не набрал необходимого количества голосов, оформляется решение Совета депутатов 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  <w:proofErr w:type="gramEnd"/>
    </w:p>
    <w:p w:rsidR="006C12F0" w:rsidRDefault="006C12F0" w:rsidP="006C12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решении Совета депутатов (пункт 8) указываются: реквизиты обращения (наименование инициатора, дата и номер), дата поступления обращения в Совет депутатов и его регистрационный номер,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  <w:proofErr w:type="gramEnd"/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Решения Совета депутатов (пункты 8, 10 и 11) направляются в Департамент территориальных органов исполнительной власти города Москвы (с приложением копии обращения) и инициатору на следующий рабочий день после его принятия, а также подлежат официальному опубликованию в бюллетене «Московский муниципальный вестник» и размещению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C12F0" w:rsidRDefault="006C12F0" w:rsidP="006C12F0">
      <w:pPr>
        <w:ind w:firstLine="567"/>
        <w:jc w:val="both"/>
        <w:rPr>
          <w:sz w:val="28"/>
          <w:szCs w:val="28"/>
        </w:rPr>
      </w:pPr>
    </w:p>
    <w:p w:rsidR="006C12F0" w:rsidRDefault="006C12F0" w:rsidP="006C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в сроки, установленные Уставом муниципального округа Донской или решениями Совета депутатов.</w:t>
      </w:r>
    </w:p>
    <w:p w:rsidR="006C12F0" w:rsidRDefault="006C12F0" w:rsidP="006C12F0">
      <w:pPr>
        <w:ind w:firstLine="720"/>
        <w:jc w:val="both"/>
      </w:pPr>
    </w:p>
    <w:p w:rsidR="0012445C" w:rsidRDefault="0012445C"/>
    <w:sectPr w:rsidR="0012445C" w:rsidSect="006C12F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2F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5BA6"/>
    <w:rsid w:val="001415C6"/>
    <w:rsid w:val="00144A03"/>
    <w:rsid w:val="00152E0A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5630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2734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12F0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73EE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29B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F0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6C12F0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6C1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C1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C429B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C42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AEFC8-01CB-48FE-9A89-91024736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2015-09-28T07:38:00Z</cp:lastPrinted>
  <dcterms:created xsi:type="dcterms:W3CDTF">2015-09-28T07:29:00Z</dcterms:created>
  <dcterms:modified xsi:type="dcterms:W3CDTF">2015-10-14T11:07:00Z</dcterms:modified>
</cp:coreProperties>
</file>